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137" w:rsidRDefault="00863137" w:rsidP="00863137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:rsidR="00863137" w:rsidRDefault="00863137" w:rsidP="00863137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863137" w:rsidRDefault="00863137" w:rsidP="0086313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:rsidR="00863137" w:rsidRDefault="00863137" w:rsidP="00863137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863137" w:rsidRDefault="00863137" w:rsidP="00863137">
      <w:pPr>
        <w:spacing w:after="0"/>
        <w:ind w:right="6"/>
        <w:jc w:val="center"/>
        <w:rPr>
          <w:rStyle w:val="a5"/>
          <w:bCs w:val="0"/>
        </w:rPr>
      </w:pPr>
    </w:p>
    <w:p w:rsidR="00863137" w:rsidRDefault="00863137" w:rsidP="00863137">
      <w:pPr>
        <w:ind w:right="6"/>
        <w:jc w:val="center"/>
        <w:rPr>
          <w:rStyle w:val="a5"/>
          <w:rFonts w:ascii="Times New Roman" w:hAnsi="Times New Roman"/>
          <w:b w:val="0"/>
          <w:bCs w:val="0"/>
        </w:rPr>
      </w:pPr>
    </w:p>
    <w:p w:rsidR="00AD0F6C" w:rsidRDefault="00AD0F6C" w:rsidP="00BA2E90">
      <w:pPr>
        <w:jc w:val="center"/>
      </w:pPr>
    </w:p>
    <w:p w:rsidR="00BA2E90" w:rsidRDefault="00BA2E90" w:rsidP="00BA2E9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A2E90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Информация о календарных учебных графиках с приложением их копий</w:t>
      </w:r>
    </w:p>
    <w:p w:rsidR="00BA2E90" w:rsidRPr="00BA2E90" w:rsidRDefault="00BA2E90" w:rsidP="00BA2E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1.Годовой календарный   учебный график муниципального бюджетного дошкольного образовательного учреждения «Детский</w:t>
      </w:r>
      <w:r w:rsidR="00863137">
        <w:rPr>
          <w:rFonts w:ascii="Times New Roman" w:eastAsia="Calibri" w:hAnsi="Times New Roman" w:cs="Times New Roman"/>
          <w:sz w:val="28"/>
          <w:szCs w:val="28"/>
        </w:rPr>
        <w:t xml:space="preserve"> сад «Амина» </w:t>
      </w:r>
      <w:proofErr w:type="spellStart"/>
      <w:r w:rsidR="00863137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863137">
        <w:rPr>
          <w:rFonts w:ascii="Times New Roman" w:eastAsia="Calibri" w:hAnsi="Times New Roman" w:cs="Times New Roman"/>
          <w:sz w:val="28"/>
          <w:szCs w:val="28"/>
        </w:rPr>
        <w:t>.Ш</w:t>
      </w:r>
      <w:proofErr w:type="gramEnd"/>
      <w:r w:rsidR="00863137">
        <w:rPr>
          <w:rFonts w:ascii="Times New Roman" w:eastAsia="Calibri" w:hAnsi="Times New Roman" w:cs="Times New Roman"/>
          <w:sz w:val="28"/>
          <w:szCs w:val="28"/>
        </w:rPr>
        <w:t>алажи</w:t>
      </w:r>
      <w:proofErr w:type="spellEnd"/>
      <w:r w:rsidR="008631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A2E90">
        <w:rPr>
          <w:rFonts w:ascii="Times New Roman" w:eastAsia="Calibri" w:hAnsi="Times New Roman" w:cs="Times New Roman"/>
          <w:sz w:val="28"/>
          <w:szCs w:val="28"/>
        </w:rPr>
        <w:t>Урус-Мартановского</w:t>
      </w:r>
      <w:proofErr w:type="spellEnd"/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района» (далее-ДОУ) является локальным нормативным документом, регламентирующим общие требования к организации образовательного процесса в 2022-2023  учебном году в ДОУ.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2.Годовой календарный учебный график ДОУ разработан в соответствии со следующими нормативными документами:</w:t>
      </w:r>
    </w:p>
    <w:p w:rsidR="00BA2E90" w:rsidRPr="00BA2E90" w:rsidRDefault="00BA2E90" w:rsidP="00BA2E9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:rsidR="00BA2E90" w:rsidRPr="00BA2E90" w:rsidRDefault="00BA2E90" w:rsidP="00BA2E9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-«Постановление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BA2E90" w:rsidRPr="00BA2E90" w:rsidRDefault="00BA2E90" w:rsidP="00BA2E90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A2E90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BA2E90">
        <w:rPr>
          <w:rFonts w:ascii="Times New Roman" w:eastAsia="Calibri" w:hAnsi="Times New Roman" w:cs="Times New Roman"/>
          <w:sz w:val="28"/>
          <w:szCs w:val="28"/>
        </w:rPr>
        <w:t>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инфекции»;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-Приказ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-Уставом ДОУ.  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3.Годовой календарный  учебный график учитывает в полном объеме возрастные психофизические особенности воспитанников и отвечает требованиям охраны их жизни и здоровья. 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Рабочая неделя в ДОУ состоит из 5 дней, суббота и воскресение - выходные дни. Согласно статье 112 Трудового Кодекса Российской Федерации, а также Постановления о переносе выходных дней Правительства РФ от 24.09.2015 г. № 1017  в  календарном учебном графике учтены нерабочие (выходные и праздничные) дни.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Продолжительность учебного года составляет 37 недель (1 и 2 полугодия) без учета каникулярного времени.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BA2E90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BA2E90">
        <w:rPr>
          <w:rFonts w:ascii="Times New Roman" w:eastAsia="Calibri" w:hAnsi="Times New Roman" w:cs="Times New Roman"/>
          <w:sz w:val="28"/>
          <w:szCs w:val="28"/>
        </w:rPr>
        <w:t> </w:t>
      </w:r>
      <w:proofErr w:type="gramStart"/>
      <w:r w:rsidRPr="00BA2E90">
        <w:rPr>
          <w:rFonts w:ascii="Times New Roman" w:eastAsia="Calibri" w:hAnsi="Times New Roman" w:cs="Times New Roman"/>
          <w:sz w:val="28"/>
          <w:szCs w:val="28"/>
        </w:rPr>
        <w:t>целевые</w:t>
      </w:r>
      <w:proofErr w:type="gramEnd"/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Однако педагоги в ходе своей работы  выстраивают индивидуальную траекторию развития каждого ребенка. Для оценки индивидуального развития   проводится педагогическая диагностика (оценка индивидуального развития дошкольников, связанная с оценкой эффективности педагогических действий и лежащая в основе его дальнейшего планирования) в начале и конце учебного года. Педагогический мониторинг проводится в ходе наблюдений за активностью детей в спонтанной и специально организованной деятельности.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Праздники для воспитанников в течение учебного года планируются в соответствии с годовым планом работы ДОУ на учебный год.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>Организация каникулярного отдыха в детском саду имеет свою специфику и определяется задачами воспитания в ДОУ. Для эффективного физиологического и психологического развития детей планирование каникулярного отдыха тщательно продумывается.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sz w:val="28"/>
          <w:szCs w:val="28"/>
        </w:rPr>
        <w:t xml:space="preserve">Воспитательно – образовательная работа в летний оздоровительный период планируется в соответствии Планом работы на летний период, а также с учетом климатических условий. 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годового календарного учебного графика ДОУ включает в себя следующее: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возрастных групп ДОУ;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Дата начала учебного года;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Дата окончания учебного года;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Продолжительность учебной недели;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Продолжительность учебного года;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Режим работы ДОУ в учебном году;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Режим работы ДОУ в летний период; 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Проведение организованной образовательной деятельности;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Учебный план;</w:t>
      </w: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Культурн</w:t>
      </w:r>
      <w:proofErr w:type="gramStart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досуговая деятельность;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11.</w:t>
      </w:r>
      <w:r w:rsidRPr="00BA2E9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2E9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Мероприятия, проводимые в летний оздоровительный период.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календарный учебный график обсуждается и принимается Педагогическим советом, утверждается приказом заведующего ДОУ. Все изменения, вносимые ДОУ в годовой календарный учебный график,  утверждаются 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приказом заведующего ДОУ и доводятся до всех участников образовательного процесса.</w:t>
      </w:r>
    </w:p>
    <w:p w:rsidR="00BA2E90" w:rsidRPr="00BA2E90" w:rsidRDefault="00BA2E90" w:rsidP="00BA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BA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в установленном законодательством Российской Федерации порядке несёт ответственность за реализацию в полном объёме образовательных программ в соответствии с годовым календарным учебным графиком.</w:t>
      </w:r>
    </w:p>
    <w:p w:rsidR="00BA2E90" w:rsidRDefault="00BA2E90" w:rsidP="00BA2E90">
      <w:pPr>
        <w:jc w:val="center"/>
        <w:rPr>
          <w:b/>
          <w:sz w:val="32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</w:p>
    <w:p w:rsidR="00BA2E90" w:rsidRPr="00BA2E90" w:rsidRDefault="00BA2E90" w:rsidP="00BA2E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8"/>
          <w:lang w:eastAsia="ru-RU"/>
        </w:rPr>
      </w:pPr>
      <w:bookmarkStart w:id="0" w:name="_GoBack"/>
      <w:bookmarkEnd w:id="0"/>
    </w:p>
    <w:sectPr w:rsidR="00BA2E90" w:rsidRPr="00BA2E90" w:rsidSect="00BA2E90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6F"/>
    <w:rsid w:val="00096D6F"/>
    <w:rsid w:val="00863137"/>
    <w:rsid w:val="00AD0F6C"/>
    <w:rsid w:val="00B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13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63137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137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86313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2022-10-19T17:49:00Z</dcterms:created>
  <dcterms:modified xsi:type="dcterms:W3CDTF">2022-10-20T11:30:00Z</dcterms:modified>
</cp:coreProperties>
</file>